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1FED" w14:textId="1D4BE74E" w:rsidR="00CA4E41" w:rsidRDefault="00CA4E41">
      <w:r>
        <w:t>Nog enkele weken en de Meubelbeurs Brussel 2025 gaat van start.</w:t>
      </w:r>
    </w:p>
    <w:p w14:paraId="2B6E2C4B" w14:textId="77777777" w:rsidR="00E01546" w:rsidRDefault="00E01546"/>
    <w:p w14:paraId="71FEAC33" w14:textId="194E8510" w:rsidR="007164F8" w:rsidRDefault="00E01546">
      <w:r>
        <w:t>Achter de schermen wordt nog volop gewerkt, maar de spotlights staan al in stelling. Het beursplan is voor 99% gekend en heeft dit jaar heel wat moois in petto.</w:t>
      </w:r>
    </w:p>
    <w:p w14:paraId="4B598F57" w14:textId="74537A9F" w:rsidR="007164F8" w:rsidRDefault="00E01546">
      <w:r>
        <w:t>Tijd om een tipje van de sluier te lichten …</w:t>
      </w:r>
    </w:p>
    <w:p w14:paraId="67F7CF23" w14:textId="77777777" w:rsidR="00441472" w:rsidRDefault="00441472"/>
    <w:p w14:paraId="4C913D23" w14:textId="31D4FA9F" w:rsidR="007164F8" w:rsidRPr="00BF547F" w:rsidRDefault="007164F8">
      <w:pPr>
        <w:rPr>
          <w:b/>
          <w:bCs/>
          <w:lang w:val="en-US"/>
        </w:rPr>
      </w:pPr>
      <w:r w:rsidRPr="00BF547F">
        <w:rPr>
          <w:b/>
          <w:bCs/>
          <w:lang w:val="en-US"/>
        </w:rPr>
        <w:t>Outdoor Living</w:t>
      </w:r>
    </w:p>
    <w:p w14:paraId="1947AFDE" w14:textId="07BCF82A" w:rsidR="007164F8" w:rsidRDefault="007164F8" w:rsidP="007164F8">
      <w:r w:rsidRPr="00C937F1">
        <w:rPr>
          <w:lang w:val="en-US"/>
        </w:rPr>
        <w:t>The seed has turned i</w:t>
      </w:r>
      <w:r>
        <w:rPr>
          <w:lang w:val="en-US"/>
        </w:rPr>
        <w:t xml:space="preserve">nto a seedling! </w:t>
      </w:r>
      <w:r w:rsidRPr="00C937F1">
        <w:t>Het zaadje dat vorig j</w:t>
      </w:r>
      <w:r>
        <w:t xml:space="preserve">aar geplant werd voor de lancering van een kwalitatief </w:t>
      </w:r>
      <w:r w:rsidRPr="007164F8">
        <w:rPr>
          <w:b/>
          <w:bCs/>
        </w:rPr>
        <w:t>Outdoor Living</w:t>
      </w:r>
      <w:r>
        <w:t xml:space="preserve"> platform ontspruit en groeit naar een internationaal niveau. We verwelkomen dit jaar nu al Roolf Living, Wünder, Umbrosa, Tooon by Toon De Somer, Chill Line, Richmond, Mazu, </w:t>
      </w:r>
      <w:r w:rsidR="00CB0B7E">
        <w:t>Soho, en Gescova.</w:t>
      </w:r>
    </w:p>
    <w:p w14:paraId="6E32A9EB" w14:textId="77777777" w:rsidR="007164F8" w:rsidRDefault="007164F8" w:rsidP="007164F8">
      <w:r>
        <w:t>Outdoor Living komt ook met een outdoor drankje; Onze mocktail bar van Belgische bodem zorgt voor de nodige verfrissing op dit eiland.</w:t>
      </w:r>
    </w:p>
    <w:p w14:paraId="3D6B53A0" w14:textId="77777777" w:rsidR="005A4964" w:rsidRDefault="005A4964" w:rsidP="007164F8"/>
    <w:p w14:paraId="5D324CB8" w14:textId="77777777" w:rsidR="005A4964" w:rsidRPr="005A4964" w:rsidRDefault="005A4964" w:rsidP="005A4964">
      <w:pPr>
        <w:rPr>
          <w:b/>
          <w:bCs/>
          <w:lang w:val="en-US"/>
        </w:rPr>
      </w:pPr>
      <w:r w:rsidRPr="005A4964">
        <w:rPr>
          <w:b/>
          <w:bCs/>
          <w:lang w:val="en-US"/>
        </w:rPr>
        <w:t>Brussels by Night</w:t>
      </w:r>
    </w:p>
    <w:p w14:paraId="3CCF47EF" w14:textId="0DF15A04" w:rsidR="005A4964" w:rsidRDefault="005A4964" w:rsidP="005A4964">
      <w:r w:rsidRPr="005A4964">
        <w:rPr>
          <w:lang w:val="en-US"/>
        </w:rPr>
        <w:t xml:space="preserve">… keeps on booming! </w:t>
      </w:r>
      <w:r>
        <w:t>Het project dat in 2022 van start ging werpt nu al enkele jaren zijn vruchten af. Wat we nu merken is kruisbestuiving. Na Adova en Oschmann Betten vorig jaar en vele Nederlandse spelers sinds 2023 merken we een nog bredere internationale interesse. Zo</w:t>
      </w:r>
      <w:r w:rsidRPr="005341E7">
        <w:t xml:space="preserve"> verwelkomen dit</w:t>
      </w:r>
      <w:r>
        <w:t xml:space="preserve"> jaar Schramm Betten, Harisson Spinks, le sommeil Français, Aya of </w:t>
      </w:r>
      <w:r w:rsidR="00BF547F">
        <w:t>S</w:t>
      </w:r>
      <w:r>
        <w:t>weden e.a. En ook van eigen bodem vinden steeds meer fabrikanten hun weg terug naar Brussel met o.a. LS Bedding, Belgian Bedding en Meubelfabriek Jooken.</w:t>
      </w:r>
    </w:p>
    <w:p w14:paraId="6DB618F1" w14:textId="0851FBC7" w:rsidR="005A4964" w:rsidRPr="005341E7" w:rsidRDefault="005A4964" w:rsidP="005A4964">
      <w:r>
        <w:t>Maar het belangrijkste is natuurlijk het aanbieden van continuïteit; dat doen we met onze gekende exposanten Revor Bedding, Equilli, Kreamat, Polypreen, Van Landschoot, Adova, Hilding Anders, Nill spring, Recor Bedding, Aya of Sweden, Mahoton, Carlina, Brinkhaus en nog vele meer.</w:t>
      </w:r>
    </w:p>
    <w:p w14:paraId="10A65AED" w14:textId="77777777" w:rsidR="007164F8" w:rsidRDefault="007164F8"/>
    <w:p w14:paraId="6D1B9FF4" w14:textId="47511AD2" w:rsidR="00DA5567" w:rsidRPr="00DA5567" w:rsidRDefault="00DA5567">
      <w:pPr>
        <w:rPr>
          <w:b/>
          <w:bCs/>
        </w:rPr>
      </w:pPr>
      <w:r w:rsidRPr="00DA5567">
        <w:rPr>
          <w:b/>
          <w:bCs/>
        </w:rPr>
        <w:t>Contract</w:t>
      </w:r>
    </w:p>
    <w:p w14:paraId="6D7D7241" w14:textId="25A92DFE" w:rsidR="00DA5567" w:rsidRDefault="005A4964" w:rsidP="00DA5567">
      <w:r>
        <w:t xml:space="preserve">Ons aanbod wordt iedere jaar iets breder en dat gaat hand in hand met het aanspreken van een breder publiek. </w:t>
      </w:r>
      <w:r w:rsidR="00DA5567">
        <w:t xml:space="preserve">We </w:t>
      </w:r>
      <w:r w:rsidR="00DA5567" w:rsidRPr="00DA5567">
        <w:t xml:space="preserve">merken dat steeds meer meubelfabrikanten zich naast de meubel Retail ook toeleggen op de </w:t>
      </w:r>
      <w:r w:rsidR="00870CB0">
        <w:rPr>
          <w:b/>
          <w:bCs/>
        </w:rPr>
        <w:t>h</w:t>
      </w:r>
      <w:r w:rsidR="00DA5567" w:rsidRPr="00DA5567">
        <w:rPr>
          <w:b/>
          <w:bCs/>
        </w:rPr>
        <w:t>ospitality- en officebranche</w:t>
      </w:r>
      <w:r w:rsidR="00DA5567" w:rsidRPr="00DA5567">
        <w:t>.</w:t>
      </w:r>
      <w:r w:rsidR="00DA5567">
        <w:t xml:space="preserve"> </w:t>
      </w:r>
      <w:r w:rsidR="00DA5567" w:rsidRPr="00DA5567">
        <w:t>Deze bieden o.a. een houvast wanneer privé minder besteed wordt aan de thuisinrichting.</w:t>
      </w:r>
    </w:p>
    <w:p w14:paraId="6262F5CD" w14:textId="4FE31286" w:rsidR="004E030E" w:rsidRPr="00DA5567" w:rsidRDefault="004E030E" w:rsidP="004E030E">
      <w:r>
        <w:t xml:space="preserve">Exposanten die zich ook op de contractmarkt richten zijn al langer op de beurs te herkennen via het contract logo op plan en naambord. </w:t>
      </w:r>
      <w:r w:rsidR="00441472">
        <w:t xml:space="preserve">We </w:t>
      </w:r>
      <w:r>
        <w:t>spreken hun publiek rechtsreeks aan via deelname aan evenementen zoals het hotel business event op 25 september en direct mailing naar</w:t>
      </w:r>
      <w:r w:rsidRPr="00DA5567">
        <w:rPr>
          <w:rFonts w:ascii="Aptos" w:eastAsia="Times New Roman" w:hAnsi="Aptos" w:cs="Aptos"/>
        </w:rPr>
        <w:t xml:space="preserve"> </w:t>
      </w:r>
      <w:r w:rsidRPr="00DA5567">
        <w:t xml:space="preserve">aankopers, interieurdesigners en </w:t>
      </w:r>
      <w:r>
        <w:t>besluitvormers</w:t>
      </w:r>
      <w:r w:rsidRPr="00DA5567">
        <w:t xml:space="preserve"> binnen de projectmarkt</w:t>
      </w:r>
      <w:r>
        <w:t>.</w:t>
      </w:r>
    </w:p>
    <w:p w14:paraId="5BB57026" w14:textId="77777777" w:rsidR="0013459C" w:rsidRDefault="0013459C" w:rsidP="00441472">
      <w:pPr>
        <w:rPr>
          <w:b/>
          <w:bCs/>
        </w:rPr>
      </w:pPr>
    </w:p>
    <w:p w14:paraId="0CD96547" w14:textId="77777777" w:rsidR="009C570E" w:rsidRDefault="009C570E" w:rsidP="00441472">
      <w:pPr>
        <w:rPr>
          <w:b/>
          <w:bCs/>
        </w:rPr>
      </w:pPr>
    </w:p>
    <w:p w14:paraId="5B8647AF" w14:textId="77777777" w:rsidR="009C570E" w:rsidRDefault="009C570E" w:rsidP="00441472">
      <w:pPr>
        <w:rPr>
          <w:b/>
          <w:bCs/>
        </w:rPr>
      </w:pPr>
    </w:p>
    <w:p w14:paraId="737B5CEC" w14:textId="1C073628" w:rsidR="00441472" w:rsidRPr="00BF547F" w:rsidRDefault="00441472" w:rsidP="00441472">
      <w:pPr>
        <w:rPr>
          <w:b/>
          <w:bCs/>
        </w:rPr>
      </w:pPr>
      <w:r w:rsidRPr="00BF547F">
        <w:rPr>
          <w:b/>
          <w:bCs/>
        </w:rPr>
        <w:lastRenderedPageBreak/>
        <w:t>Belgian Design Island</w:t>
      </w:r>
    </w:p>
    <w:p w14:paraId="201BD892" w14:textId="77777777" w:rsidR="0013459C" w:rsidRPr="00BF547F" w:rsidRDefault="0013459C" w:rsidP="00441472">
      <w:pPr>
        <w:rPr>
          <w:b/>
          <w:bCs/>
        </w:rPr>
      </w:pPr>
    </w:p>
    <w:p w14:paraId="18F20577" w14:textId="77777777" w:rsidR="007E6CF7" w:rsidRDefault="0013459C" w:rsidP="0013459C">
      <w:r>
        <w:t xml:space="preserve">Het </w:t>
      </w:r>
      <w:r w:rsidRPr="007164F8">
        <w:rPr>
          <w:b/>
          <w:bCs/>
        </w:rPr>
        <w:t>Belgian Design Island</w:t>
      </w:r>
      <w:r w:rsidRPr="00F65D56">
        <w:t xml:space="preserve"> </w:t>
      </w:r>
      <w:r>
        <w:t>is</w:t>
      </w:r>
      <w:r w:rsidRPr="00F65D56">
        <w:t xml:space="preserve"> rij</w:t>
      </w:r>
      <w:r>
        <w:t xml:space="preserve">p om zijn weg naar hal 5 te vinden. Deze </w:t>
      </w:r>
      <w:r w:rsidRPr="0013459C">
        <w:t>hub voor design- en deco-objecten</w:t>
      </w:r>
      <w:r>
        <w:t xml:space="preserve"> ontvangt een lichte make-over waarbij het ontwerp wordt betrokken </w:t>
      </w:r>
      <w:r w:rsidRPr="0013459C">
        <w:t>in de creatie van de inkom</w:t>
      </w:r>
      <w:r>
        <w:t>zone. Deze move past ook perfect binnen onze filosofie. Geef jeugd en talent een waardige kans.</w:t>
      </w:r>
    </w:p>
    <w:p w14:paraId="0F59BBD1" w14:textId="0906635B" w:rsidR="0013459C" w:rsidRPr="0013459C" w:rsidRDefault="007E6CF7" w:rsidP="0013459C">
      <w:r>
        <w:t xml:space="preserve">Studenten, jonge </w:t>
      </w:r>
      <w:r w:rsidR="0013459C" w:rsidRPr="0013459C">
        <w:t xml:space="preserve">ondernemingen, gevestigde waarden en </w:t>
      </w:r>
      <w:r w:rsidR="00712AC6" w:rsidRPr="0013459C">
        <w:t>startups</w:t>
      </w:r>
      <w:r w:rsidR="0013459C" w:rsidRPr="0013459C">
        <w:t>. Zij komen hier allen aan bod en staan klaar om zowel retailers, fabrikanten als interieurontwerpers te ontvangen.</w:t>
      </w:r>
    </w:p>
    <w:p w14:paraId="7802378C" w14:textId="2597F133" w:rsidR="0013459C" w:rsidRPr="00BF5702" w:rsidRDefault="0013459C" w:rsidP="0013459C">
      <w:r w:rsidRPr="00BF5702">
        <w:t>Voortaan te beleven vooraan hal 5 dus !</w:t>
      </w:r>
    </w:p>
    <w:p w14:paraId="3EE59C3C" w14:textId="0819E26F" w:rsidR="0013459C" w:rsidRDefault="0013459C" w:rsidP="0013459C"/>
    <w:p w14:paraId="374CEBAD" w14:textId="2CD210D0" w:rsidR="007D4E45" w:rsidRPr="00BF547F" w:rsidRDefault="007D4E45" w:rsidP="0013459C">
      <w:pPr>
        <w:rPr>
          <w:b/>
          <w:bCs/>
        </w:rPr>
      </w:pPr>
      <w:r w:rsidRPr="00BF547F">
        <w:rPr>
          <w:b/>
          <w:bCs/>
        </w:rPr>
        <w:t>New discoveries</w:t>
      </w:r>
    </w:p>
    <w:p w14:paraId="389C8D58" w14:textId="58F3F5E6" w:rsidR="007D4E45" w:rsidRPr="007D4E45" w:rsidRDefault="007D4E45" w:rsidP="007E6CF7">
      <w:r w:rsidRPr="007D4E45">
        <w:t>Ook dit jaar zullen e</w:t>
      </w:r>
      <w:r>
        <w:t xml:space="preserve">r naast nieuwe collecties ook heel wat nieuwe gezichten en oude bekenden te vinden zijn. Zo verwelkomen wij </w:t>
      </w:r>
      <w:r w:rsidR="009C570E">
        <w:t xml:space="preserve">nieuw in 2025 </w:t>
      </w:r>
      <w:r>
        <w:t xml:space="preserve">onder meer Bree’s New World, Bert Plantagie, Diva Divani, </w:t>
      </w:r>
      <w:r w:rsidR="006020F7">
        <w:t xml:space="preserve">Feel Design, Gregoir, Benix, Puszman, Comforteo, Kristensen &amp; Kristensen, Jakobsen Home, Sympa, </w:t>
      </w:r>
      <w:r w:rsidR="009C570E">
        <w:t>RB Collection, Gautier, Gami e.a.</w:t>
      </w:r>
      <w:r>
        <w:t xml:space="preserve"> U kan de actuele lijst exposanten ontdekken op onze website: </w:t>
      </w:r>
      <w:r w:rsidR="009C570E" w:rsidRPr="009C570E">
        <w:t>www.meubelbeurs.be</w:t>
      </w:r>
    </w:p>
    <w:p w14:paraId="07269CFA" w14:textId="77777777" w:rsidR="007D4E45" w:rsidRPr="009C570E" w:rsidRDefault="007D4E45" w:rsidP="007E6CF7"/>
    <w:p w14:paraId="3B2F3FA6" w14:textId="348E6D96" w:rsidR="009C570E" w:rsidRPr="009C570E" w:rsidRDefault="009C570E" w:rsidP="007E6CF7">
      <w:r>
        <w:t>What else is growing ? Kom het ontdekken op onze beursvloer van 2-5 november 2025. U bent van harte uitgenodigd!</w:t>
      </w:r>
    </w:p>
    <w:p w14:paraId="44258BAB" w14:textId="77777777" w:rsidR="009C570E" w:rsidRPr="009C570E" w:rsidRDefault="009C570E" w:rsidP="007E6CF7">
      <w:pPr>
        <w:rPr>
          <w:b/>
          <w:bCs/>
        </w:rPr>
      </w:pPr>
    </w:p>
    <w:p w14:paraId="1B888F0F" w14:textId="77777777" w:rsidR="009C570E" w:rsidRPr="009C570E" w:rsidRDefault="009C570E" w:rsidP="007E6CF7">
      <w:pPr>
        <w:rPr>
          <w:b/>
          <w:bCs/>
        </w:rPr>
      </w:pPr>
    </w:p>
    <w:p w14:paraId="4C0FDBD5" w14:textId="77777777" w:rsidR="009C570E" w:rsidRPr="009C570E" w:rsidRDefault="009C570E" w:rsidP="007E6CF7">
      <w:pPr>
        <w:rPr>
          <w:b/>
          <w:bCs/>
        </w:rPr>
      </w:pPr>
    </w:p>
    <w:p w14:paraId="7395E48B" w14:textId="77777777" w:rsidR="009C570E" w:rsidRPr="009C570E" w:rsidRDefault="009C570E" w:rsidP="007E6CF7">
      <w:pPr>
        <w:rPr>
          <w:b/>
          <w:bCs/>
        </w:rPr>
      </w:pPr>
    </w:p>
    <w:p w14:paraId="02D3A26F" w14:textId="77777777" w:rsidR="009C570E" w:rsidRPr="009C570E" w:rsidRDefault="009C570E" w:rsidP="007E6CF7">
      <w:pPr>
        <w:rPr>
          <w:b/>
          <w:bCs/>
        </w:rPr>
      </w:pPr>
    </w:p>
    <w:p w14:paraId="21C5D936" w14:textId="77777777" w:rsidR="009C570E" w:rsidRPr="009C570E" w:rsidRDefault="009C570E" w:rsidP="007E6CF7">
      <w:pPr>
        <w:rPr>
          <w:b/>
          <w:bCs/>
        </w:rPr>
      </w:pPr>
    </w:p>
    <w:p w14:paraId="097672EE" w14:textId="77777777" w:rsidR="009C570E" w:rsidRPr="009C570E" w:rsidRDefault="009C570E" w:rsidP="007E6CF7">
      <w:pPr>
        <w:rPr>
          <w:b/>
          <w:bCs/>
        </w:rPr>
      </w:pPr>
    </w:p>
    <w:p w14:paraId="185DEC7E" w14:textId="77777777" w:rsidR="009C570E" w:rsidRPr="009C570E" w:rsidRDefault="009C570E" w:rsidP="007E6CF7">
      <w:pPr>
        <w:rPr>
          <w:b/>
          <w:bCs/>
        </w:rPr>
      </w:pPr>
    </w:p>
    <w:p w14:paraId="31E17ED9" w14:textId="77777777" w:rsidR="009C570E" w:rsidRPr="009C570E" w:rsidRDefault="009C570E" w:rsidP="007E6CF7">
      <w:pPr>
        <w:rPr>
          <w:b/>
          <w:bCs/>
        </w:rPr>
      </w:pPr>
    </w:p>
    <w:p w14:paraId="593533DC" w14:textId="77777777" w:rsidR="009C570E" w:rsidRPr="009C570E" w:rsidRDefault="009C570E" w:rsidP="007E6CF7">
      <w:pPr>
        <w:rPr>
          <w:b/>
          <w:bCs/>
        </w:rPr>
      </w:pPr>
    </w:p>
    <w:p w14:paraId="261024B6" w14:textId="77777777" w:rsidR="009C570E" w:rsidRPr="009C570E" w:rsidRDefault="009C570E" w:rsidP="007E6CF7">
      <w:pPr>
        <w:rPr>
          <w:b/>
          <w:bCs/>
        </w:rPr>
      </w:pPr>
    </w:p>
    <w:p w14:paraId="158DFBF7" w14:textId="77777777" w:rsidR="009C570E" w:rsidRPr="009C570E" w:rsidRDefault="009C570E" w:rsidP="007E6CF7">
      <w:pPr>
        <w:rPr>
          <w:b/>
          <w:bCs/>
        </w:rPr>
      </w:pPr>
    </w:p>
    <w:p w14:paraId="6233E41F" w14:textId="77777777" w:rsidR="009C570E" w:rsidRPr="009C570E" w:rsidRDefault="009C570E" w:rsidP="007E6CF7">
      <w:pPr>
        <w:rPr>
          <w:b/>
          <w:bCs/>
        </w:rPr>
      </w:pPr>
    </w:p>
    <w:p w14:paraId="11603DB7" w14:textId="77777777" w:rsidR="009C570E" w:rsidRPr="009C570E" w:rsidRDefault="009C570E" w:rsidP="007E6CF7">
      <w:pPr>
        <w:rPr>
          <w:b/>
          <w:bCs/>
        </w:rPr>
      </w:pPr>
    </w:p>
    <w:p w14:paraId="551F9D37" w14:textId="77777777" w:rsidR="00BF5702" w:rsidRDefault="00BF5702"/>
    <w:sectPr w:rsidR="00BF5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DD"/>
    <w:rsid w:val="001111AD"/>
    <w:rsid w:val="0013459C"/>
    <w:rsid w:val="001A62E7"/>
    <w:rsid w:val="001F1D1D"/>
    <w:rsid w:val="00254807"/>
    <w:rsid w:val="002816A0"/>
    <w:rsid w:val="00282F88"/>
    <w:rsid w:val="00290B72"/>
    <w:rsid w:val="00385F1F"/>
    <w:rsid w:val="003A5894"/>
    <w:rsid w:val="00441472"/>
    <w:rsid w:val="00453473"/>
    <w:rsid w:val="004602DA"/>
    <w:rsid w:val="004E030E"/>
    <w:rsid w:val="005341E7"/>
    <w:rsid w:val="005A4964"/>
    <w:rsid w:val="005D62A2"/>
    <w:rsid w:val="005F2CC5"/>
    <w:rsid w:val="006020F7"/>
    <w:rsid w:val="006255DD"/>
    <w:rsid w:val="00673F32"/>
    <w:rsid w:val="006B501F"/>
    <w:rsid w:val="00712AC6"/>
    <w:rsid w:val="007164F8"/>
    <w:rsid w:val="00721A9A"/>
    <w:rsid w:val="007D4E45"/>
    <w:rsid w:val="007E6CF7"/>
    <w:rsid w:val="00870CB0"/>
    <w:rsid w:val="008B21B1"/>
    <w:rsid w:val="009173F5"/>
    <w:rsid w:val="00953F39"/>
    <w:rsid w:val="009C570E"/>
    <w:rsid w:val="00A6028B"/>
    <w:rsid w:val="00A72135"/>
    <w:rsid w:val="00AB399D"/>
    <w:rsid w:val="00BF547F"/>
    <w:rsid w:val="00BF5702"/>
    <w:rsid w:val="00C937F1"/>
    <w:rsid w:val="00CA4E41"/>
    <w:rsid w:val="00CB0B7E"/>
    <w:rsid w:val="00D047AF"/>
    <w:rsid w:val="00D61EC5"/>
    <w:rsid w:val="00D62F27"/>
    <w:rsid w:val="00DA5567"/>
    <w:rsid w:val="00DC0D55"/>
    <w:rsid w:val="00E01546"/>
    <w:rsid w:val="00E25A3E"/>
    <w:rsid w:val="00F65D56"/>
    <w:rsid w:val="00FE32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4438"/>
  <w15:chartTrackingRefBased/>
  <w15:docId w15:val="{4467BE36-7782-4D17-9987-88D36264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5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5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5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5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5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5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5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5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5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5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5DD"/>
    <w:rPr>
      <w:rFonts w:eastAsiaTheme="majorEastAsia" w:cstheme="majorBidi"/>
      <w:color w:val="272727" w:themeColor="text1" w:themeTint="D8"/>
    </w:rPr>
  </w:style>
  <w:style w:type="paragraph" w:styleId="Title">
    <w:name w:val="Title"/>
    <w:basedOn w:val="Normal"/>
    <w:next w:val="Normal"/>
    <w:link w:val="TitleChar"/>
    <w:uiPriority w:val="10"/>
    <w:qFormat/>
    <w:rsid w:val="00625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5DD"/>
    <w:pPr>
      <w:spacing w:before="160"/>
      <w:jc w:val="center"/>
    </w:pPr>
    <w:rPr>
      <w:i/>
      <w:iCs/>
      <w:color w:val="404040" w:themeColor="text1" w:themeTint="BF"/>
    </w:rPr>
  </w:style>
  <w:style w:type="character" w:customStyle="1" w:styleId="QuoteChar">
    <w:name w:val="Quote Char"/>
    <w:basedOn w:val="DefaultParagraphFont"/>
    <w:link w:val="Quote"/>
    <w:uiPriority w:val="29"/>
    <w:rsid w:val="006255DD"/>
    <w:rPr>
      <w:i/>
      <w:iCs/>
      <w:color w:val="404040" w:themeColor="text1" w:themeTint="BF"/>
    </w:rPr>
  </w:style>
  <w:style w:type="paragraph" w:styleId="ListParagraph">
    <w:name w:val="List Paragraph"/>
    <w:basedOn w:val="Normal"/>
    <w:uiPriority w:val="34"/>
    <w:qFormat/>
    <w:rsid w:val="006255DD"/>
    <w:pPr>
      <w:ind w:left="720"/>
      <w:contextualSpacing/>
    </w:pPr>
  </w:style>
  <w:style w:type="character" w:styleId="IntenseEmphasis">
    <w:name w:val="Intense Emphasis"/>
    <w:basedOn w:val="DefaultParagraphFont"/>
    <w:uiPriority w:val="21"/>
    <w:qFormat/>
    <w:rsid w:val="006255DD"/>
    <w:rPr>
      <w:i/>
      <w:iCs/>
      <w:color w:val="2F5496" w:themeColor="accent1" w:themeShade="BF"/>
    </w:rPr>
  </w:style>
  <w:style w:type="paragraph" w:styleId="IntenseQuote">
    <w:name w:val="Intense Quote"/>
    <w:basedOn w:val="Normal"/>
    <w:next w:val="Normal"/>
    <w:link w:val="IntenseQuoteChar"/>
    <w:uiPriority w:val="30"/>
    <w:qFormat/>
    <w:rsid w:val="00625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55DD"/>
    <w:rPr>
      <w:i/>
      <w:iCs/>
      <w:color w:val="2F5496" w:themeColor="accent1" w:themeShade="BF"/>
    </w:rPr>
  </w:style>
  <w:style w:type="character" w:styleId="IntenseReference">
    <w:name w:val="Intense Reference"/>
    <w:basedOn w:val="DefaultParagraphFont"/>
    <w:uiPriority w:val="32"/>
    <w:qFormat/>
    <w:rsid w:val="006255DD"/>
    <w:rPr>
      <w:b/>
      <w:bCs/>
      <w:smallCaps/>
      <w:color w:val="2F5496" w:themeColor="accent1" w:themeShade="BF"/>
      <w:spacing w:val="5"/>
    </w:rPr>
  </w:style>
  <w:style w:type="character" w:styleId="Hyperlink">
    <w:name w:val="Hyperlink"/>
    <w:basedOn w:val="DefaultParagraphFont"/>
    <w:uiPriority w:val="99"/>
    <w:unhideWhenUsed/>
    <w:rsid w:val="00BF5702"/>
    <w:rPr>
      <w:color w:val="0563C1" w:themeColor="hyperlink"/>
      <w:u w:val="single"/>
    </w:rPr>
  </w:style>
  <w:style w:type="character" w:styleId="UnresolvedMention">
    <w:name w:val="Unresolved Mention"/>
    <w:basedOn w:val="DefaultParagraphFont"/>
    <w:uiPriority w:val="99"/>
    <w:semiHidden/>
    <w:unhideWhenUsed/>
    <w:rsid w:val="00BF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Pages>
  <Words>511</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De Maeseneer</dc:creator>
  <cp:keywords/>
  <dc:description/>
  <cp:lastModifiedBy>Glenn De Maeseneer</cp:lastModifiedBy>
  <cp:revision>18</cp:revision>
  <cp:lastPrinted>2025-09-08T13:28:00Z</cp:lastPrinted>
  <dcterms:created xsi:type="dcterms:W3CDTF">2025-09-06T15:11:00Z</dcterms:created>
  <dcterms:modified xsi:type="dcterms:W3CDTF">2025-09-18T11:35:00Z</dcterms:modified>
</cp:coreProperties>
</file>